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F7" w:rsidRDefault="00935FEF" w:rsidP="00A309F7">
      <w:pPr>
        <w:pStyle w:val="a3"/>
        <w:spacing w:before="0" w:beforeAutospacing="0" w:after="0" w:afterAutospacing="0"/>
        <w:ind w:firstLine="540"/>
        <w:jc w:val="both"/>
        <w:rPr>
          <w:rFonts w:ascii="Calibri" w:hAnsi="Calibri" w:cs="Calibri"/>
          <w:sz w:val="25"/>
          <w:szCs w:val="25"/>
        </w:rPr>
      </w:pPr>
      <w:r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>Статья 21</w:t>
      </w:r>
      <w:r w:rsidR="00A309F7" w:rsidRPr="00A309F7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 xml:space="preserve"> </w:t>
      </w:r>
      <w:r w:rsidR="00A309F7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>Выбор врача и медицинской организации.</w:t>
      </w:r>
    </w:p>
    <w:p w:rsidR="00935FEF" w:rsidRDefault="00935FEF" w:rsidP="00935FEF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</w:pPr>
      <w:r w:rsidRPr="00A309F7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>Федерально</w:t>
      </w:r>
      <w:r w:rsidR="00A309F7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>го закона от 21.11.2011 №323-ФЗ</w:t>
      </w:r>
      <w:r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 xml:space="preserve"> </w:t>
      </w:r>
      <w:r w:rsidR="00A309F7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>«</w:t>
      </w:r>
      <w:r w:rsidR="00F41C8B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>Об основах охраны здоровья граждан в Российской Федерации</w:t>
      </w:r>
      <w:r w:rsidR="00A309F7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>»</w:t>
      </w:r>
    </w:p>
    <w:p w:rsidR="00F41C8B" w:rsidRDefault="00F41C8B" w:rsidP="00935FEF">
      <w:pPr>
        <w:pStyle w:val="a3"/>
        <w:spacing w:before="0" w:beforeAutospacing="0" w:after="0" w:afterAutospacing="0"/>
        <w:ind w:firstLine="540"/>
        <w:jc w:val="both"/>
        <w:rPr>
          <w:rFonts w:ascii="Calibri" w:hAnsi="Calibri" w:cs="Calibri"/>
          <w:sz w:val="25"/>
          <w:szCs w:val="25"/>
        </w:rPr>
      </w:pPr>
    </w:p>
    <w:p w:rsidR="00935FEF" w:rsidRDefault="00935FEF" w:rsidP="00935FEF">
      <w:pPr>
        <w:pStyle w:val="a3"/>
        <w:spacing w:before="0" w:beforeAutospacing="0" w:after="0" w:afterAutospacing="0"/>
        <w:ind w:firstLine="540"/>
        <w:jc w:val="both"/>
        <w:rPr>
          <w:rFonts w:ascii="Calibri" w:hAnsi="Calibri" w:cs="Calibri"/>
          <w:sz w:val="25"/>
          <w:szCs w:val="25"/>
        </w:rPr>
      </w:pPr>
      <w:r>
        <w:rPr>
          <w:sz w:val="27"/>
          <w:szCs w:val="27"/>
          <w:bdr w:val="none" w:sz="0" w:space="0" w:color="auto" w:frame="1"/>
        </w:rPr>
        <w:t xml:space="preserve"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</w:t>
      </w:r>
      <w:proofErr w:type="gramStart"/>
      <w:r>
        <w:rPr>
          <w:sz w:val="27"/>
          <w:szCs w:val="27"/>
          <w:bdr w:val="none" w:sz="0" w:space="0" w:color="auto" w:frame="1"/>
        </w:rPr>
        <w:t>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proofErr w:type="gramEnd"/>
    </w:p>
    <w:p w:rsidR="00935FEF" w:rsidRDefault="00935FEF" w:rsidP="00935FEF">
      <w:pPr>
        <w:pStyle w:val="a3"/>
        <w:spacing w:before="0" w:beforeAutospacing="0" w:after="0" w:afterAutospacing="0"/>
        <w:ind w:firstLine="540"/>
        <w:jc w:val="both"/>
        <w:rPr>
          <w:rFonts w:ascii="Calibri" w:hAnsi="Calibri" w:cs="Calibri"/>
          <w:sz w:val="25"/>
          <w:szCs w:val="25"/>
        </w:rPr>
      </w:pPr>
      <w:r>
        <w:rPr>
          <w:sz w:val="27"/>
          <w:szCs w:val="27"/>
          <w:bdr w:val="none" w:sz="0" w:space="0" w:color="auto" w:frame="1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935FEF" w:rsidRDefault="00935FEF" w:rsidP="00935FEF">
      <w:pPr>
        <w:pStyle w:val="a3"/>
        <w:spacing w:before="0" w:beforeAutospacing="0" w:after="0" w:afterAutospacing="0"/>
        <w:ind w:firstLine="540"/>
        <w:jc w:val="both"/>
        <w:rPr>
          <w:rFonts w:ascii="Calibri" w:hAnsi="Calibri" w:cs="Calibri"/>
          <w:sz w:val="25"/>
          <w:szCs w:val="25"/>
        </w:rPr>
      </w:pPr>
      <w:r>
        <w:rPr>
          <w:sz w:val="27"/>
          <w:szCs w:val="27"/>
          <w:bdr w:val="none" w:sz="0" w:space="0" w:color="auto" w:frame="1"/>
        </w:rPr>
        <w:t>3. Оказание первичной специализированной медико-санитарной помощи осуществляется:</w:t>
      </w:r>
    </w:p>
    <w:p w:rsidR="00935FEF" w:rsidRDefault="00935FEF" w:rsidP="00935FEF">
      <w:pPr>
        <w:pStyle w:val="a3"/>
        <w:spacing w:before="0" w:beforeAutospacing="0" w:after="0" w:afterAutospacing="0"/>
        <w:ind w:firstLine="540"/>
        <w:jc w:val="both"/>
        <w:rPr>
          <w:rFonts w:ascii="Calibri" w:hAnsi="Calibri" w:cs="Calibri"/>
          <w:sz w:val="25"/>
          <w:szCs w:val="25"/>
        </w:rPr>
      </w:pPr>
      <w:r>
        <w:rPr>
          <w:sz w:val="27"/>
          <w:szCs w:val="27"/>
          <w:bdr w:val="none" w:sz="0" w:space="0" w:color="auto" w:frame="1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935FEF" w:rsidRDefault="00935FEF" w:rsidP="00935FEF">
      <w:pPr>
        <w:pStyle w:val="a3"/>
        <w:spacing w:before="0" w:beforeAutospacing="0" w:after="0" w:afterAutospacing="0"/>
        <w:ind w:firstLine="540"/>
        <w:jc w:val="both"/>
        <w:rPr>
          <w:rFonts w:ascii="Calibri" w:hAnsi="Calibri" w:cs="Calibri"/>
          <w:sz w:val="25"/>
          <w:szCs w:val="25"/>
        </w:rPr>
      </w:pPr>
      <w:r>
        <w:rPr>
          <w:sz w:val="27"/>
          <w:szCs w:val="27"/>
          <w:bdr w:val="none" w:sz="0" w:space="0" w:color="auto" w:frame="1"/>
        </w:rPr>
        <w:t>2) в случае самостоятельного обращения гражданина в медицинскую организацию, в том числе организацию, выбранную им в соответствии с </w:t>
      </w:r>
      <w:hyperlink r:id="rId4" w:anchor="p485" w:history="1">
        <w:r>
          <w:rPr>
            <w:rStyle w:val="a4"/>
            <w:sz w:val="27"/>
            <w:szCs w:val="27"/>
            <w:bdr w:val="none" w:sz="0" w:space="0" w:color="auto" w:frame="1"/>
          </w:rPr>
          <w:t>частью 2</w:t>
        </w:r>
      </w:hyperlink>
      <w:r>
        <w:rPr>
          <w:sz w:val="27"/>
          <w:szCs w:val="27"/>
          <w:bdr w:val="none" w:sz="0" w:space="0" w:color="auto" w:frame="1"/>
        </w:rPr>
        <w:t> настоящей статьи, с учетом порядков оказания медицинской помощи.</w:t>
      </w:r>
    </w:p>
    <w:p w:rsidR="00935FEF" w:rsidRDefault="00935FEF" w:rsidP="00935FEF">
      <w:pPr>
        <w:pStyle w:val="a3"/>
        <w:spacing w:before="0" w:beforeAutospacing="0" w:after="0" w:afterAutospacing="0"/>
        <w:ind w:firstLine="540"/>
        <w:jc w:val="both"/>
        <w:rPr>
          <w:rFonts w:ascii="Calibri" w:hAnsi="Calibri" w:cs="Calibri"/>
          <w:sz w:val="25"/>
          <w:szCs w:val="25"/>
        </w:rPr>
      </w:pPr>
      <w:r>
        <w:rPr>
          <w:sz w:val="27"/>
          <w:szCs w:val="27"/>
          <w:bdr w:val="none" w:sz="0" w:space="0" w:color="auto" w:frame="1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>
        <w:rPr>
          <w:sz w:val="27"/>
          <w:szCs w:val="27"/>
          <w:bdr w:val="none" w:sz="0" w:space="0" w:color="auto" w:frame="1"/>
        </w:rPr>
        <w:t>,</w:t>
      </w:r>
      <w:proofErr w:type="gramEnd"/>
      <w:r>
        <w:rPr>
          <w:sz w:val="27"/>
          <w:szCs w:val="27"/>
          <w:bdr w:val="none" w:sz="0" w:space="0" w:color="auto" w:frame="1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935FEF" w:rsidRDefault="00935FEF" w:rsidP="00935FEF">
      <w:pPr>
        <w:pStyle w:val="a3"/>
        <w:spacing w:before="0" w:beforeAutospacing="0" w:after="0" w:afterAutospacing="0"/>
        <w:ind w:firstLine="540"/>
        <w:jc w:val="both"/>
        <w:rPr>
          <w:rFonts w:ascii="Calibri" w:hAnsi="Calibri" w:cs="Calibri"/>
          <w:sz w:val="25"/>
          <w:szCs w:val="25"/>
        </w:rPr>
      </w:pPr>
      <w:r>
        <w:rPr>
          <w:sz w:val="27"/>
          <w:szCs w:val="27"/>
          <w:bdr w:val="none" w:sz="0" w:space="0" w:color="auto" w:frame="1"/>
        </w:rPr>
        <w:lastRenderedPageBreak/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935FEF" w:rsidRDefault="00935FEF" w:rsidP="00935FEF">
      <w:pPr>
        <w:pStyle w:val="a3"/>
        <w:spacing w:before="0" w:beforeAutospacing="0" w:after="0" w:afterAutospacing="0"/>
        <w:ind w:firstLine="540"/>
        <w:jc w:val="both"/>
        <w:rPr>
          <w:rFonts w:ascii="Calibri" w:hAnsi="Calibri" w:cs="Calibri"/>
          <w:sz w:val="25"/>
          <w:szCs w:val="25"/>
        </w:rPr>
      </w:pPr>
      <w:r>
        <w:rPr>
          <w:sz w:val="27"/>
          <w:szCs w:val="27"/>
          <w:bdr w:val="none" w:sz="0" w:space="0" w:color="auto" w:frame="1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935FEF" w:rsidRDefault="00935FEF" w:rsidP="00935FEF">
      <w:pPr>
        <w:pStyle w:val="a3"/>
        <w:spacing w:before="0" w:beforeAutospacing="0" w:after="0" w:afterAutospacing="0"/>
        <w:ind w:firstLine="540"/>
        <w:jc w:val="both"/>
        <w:rPr>
          <w:rFonts w:ascii="Calibri" w:hAnsi="Calibri" w:cs="Calibri"/>
          <w:sz w:val="25"/>
          <w:szCs w:val="25"/>
        </w:rPr>
      </w:pPr>
      <w:r>
        <w:rPr>
          <w:sz w:val="27"/>
          <w:szCs w:val="27"/>
          <w:bdr w:val="none" w:sz="0" w:space="0" w:color="auto" w:frame="1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935FEF" w:rsidRDefault="00935FEF" w:rsidP="00935FEF">
      <w:pPr>
        <w:pStyle w:val="a3"/>
        <w:spacing w:before="0" w:beforeAutospacing="0" w:after="0" w:afterAutospacing="0"/>
        <w:ind w:firstLine="540"/>
        <w:jc w:val="both"/>
        <w:rPr>
          <w:rFonts w:ascii="Calibri" w:hAnsi="Calibri" w:cs="Calibri"/>
          <w:sz w:val="25"/>
          <w:szCs w:val="25"/>
        </w:rPr>
      </w:pPr>
      <w:r>
        <w:rPr>
          <w:sz w:val="27"/>
          <w:szCs w:val="27"/>
          <w:bdr w:val="none" w:sz="0" w:space="0" w:color="auto" w:frame="1"/>
        </w:rPr>
        <w:t xml:space="preserve">8. </w:t>
      </w:r>
      <w:proofErr w:type="gramStart"/>
      <w:r>
        <w:rPr>
          <w:sz w:val="27"/>
          <w:szCs w:val="27"/>
          <w:bdr w:val="none" w:sz="0" w:space="0" w:color="auto" w:frame="1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>
        <w:rPr>
          <w:sz w:val="27"/>
          <w:szCs w:val="27"/>
          <w:bdr w:val="none" w:sz="0" w:space="0" w:color="auto" w:frame="1"/>
        </w:rPr>
        <w:t xml:space="preserve">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:rsidR="00935FEF" w:rsidRDefault="00935FEF" w:rsidP="00935FEF">
      <w:pPr>
        <w:pStyle w:val="a3"/>
        <w:spacing w:before="0" w:beforeAutospacing="0" w:after="0" w:afterAutospacing="0"/>
        <w:ind w:firstLine="540"/>
        <w:jc w:val="both"/>
        <w:rPr>
          <w:rFonts w:ascii="Calibri" w:hAnsi="Calibri" w:cs="Calibri"/>
          <w:sz w:val="25"/>
          <w:szCs w:val="25"/>
        </w:rPr>
      </w:pPr>
      <w:r>
        <w:rPr>
          <w:sz w:val="27"/>
          <w:szCs w:val="27"/>
          <w:bdr w:val="none" w:sz="0" w:space="0" w:color="auto" w:frame="1"/>
        </w:rPr>
        <w:t xml:space="preserve"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</w:t>
      </w:r>
      <w:proofErr w:type="gramStart"/>
      <w:r>
        <w:rPr>
          <w:sz w:val="27"/>
          <w:szCs w:val="27"/>
          <w:bdr w:val="none" w:sz="0" w:space="0" w:color="auto" w:frame="1"/>
        </w:rPr>
        <w:t>обучающихся</w:t>
      </w:r>
      <w:proofErr w:type="gramEnd"/>
      <w:r>
        <w:rPr>
          <w:sz w:val="27"/>
          <w:szCs w:val="27"/>
          <w:bdr w:val="none" w:sz="0" w:space="0" w:color="auto" w:frame="1"/>
        </w:rPr>
        <w:t>.</w:t>
      </w:r>
    </w:p>
    <w:p w:rsidR="00935FEF" w:rsidRDefault="00935FEF" w:rsidP="00935FEF">
      <w:pPr>
        <w:pStyle w:val="a3"/>
        <w:spacing w:before="0" w:beforeAutospacing="0" w:after="0" w:afterAutospacing="0"/>
        <w:jc w:val="both"/>
        <w:rPr>
          <w:rFonts w:ascii="Calibri" w:hAnsi="Calibri" w:cs="Calibri"/>
          <w:sz w:val="25"/>
          <w:szCs w:val="25"/>
        </w:rPr>
      </w:pPr>
      <w:r>
        <w:rPr>
          <w:color w:val="000000"/>
          <w:sz w:val="27"/>
          <w:szCs w:val="27"/>
          <w:bdr w:val="none" w:sz="0" w:space="0" w:color="auto" w:frame="1"/>
        </w:rPr>
        <w:t>(часть 9 введена Федеральным законом от 02.07.2013 N 185-ФЗ)</w:t>
      </w:r>
    </w:p>
    <w:p w:rsidR="007D17DE" w:rsidRDefault="007D17DE"/>
    <w:sectPr w:rsidR="007D17DE" w:rsidSect="007D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5FEF"/>
    <w:rsid w:val="000506D7"/>
    <w:rsid w:val="00595F98"/>
    <w:rsid w:val="007D17DE"/>
    <w:rsid w:val="00935FEF"/>
    <w:rsid w:val="00A0170F"/>
    <w:rsid w:val="00A309F7"/>
    <w:rsid w:val="00E105A7"/>
    <w:rsid w:val="00F4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5F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mskpol11.ru/pra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Б. Наумова</dc:creator>
  <cp:lastModifiedBy>Наталья Б. Наумова</cp:lastModifiedBy>
  <cp:revision>2</cp:revision>
  <dcterms:created xsi:type="dcterms:W3CDTF">2023-02-08T12:57:00Z</dcterms:created>
  <dcterms:modified xsi:type="dcterms:W3CDTF">2023-02-09T06:24:00Z</dcterms:modified>
</cp:coreProperties>
</file>